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F818" w14:textId="6A737144" w:rsidR="00052A21" w:rsidRPr="00494B49" w:rsidRDefault="00494B49" w:rsidP="00494B49">
      <w:pPr>
        <w:jc w:val="center"/>
        <w:rPr>
          <w:b/>
          <w:bCs/>
          <w:sz w:val="48"/>
          <w:szCs w:val="48"/>
        </w:rPr>
      </w:pPr>
      <w:r w:rsidRPr="00494B49">
        <w:rPr>
          <w:b/>
          <w:bCs/>
          <w:sz w:val="48"/>
          <w:szCs w:val="48"/>
        </w:rPr>
        <w:t>REFERENDUM 2023</w:t>
      </w:r>
    </w:p>
    <w:p w14:paraId="69CD31C4" w14:textId="564C01DF" w:rsidR="00494B49" w:rsidRPr="00494B49" w:rsidRDefault="00494B49" w:rsidP="00494B49">
      <w:pPr>
        <w:jc w:val="center"/>
        <w:rPr>
          <w:b/>
          <w:bCs/>
          <w:sz w:val="48"/>
          <w:szCs w:val="48"/>
        </w:rPr>
      </w:pPr>
      <w:r w:rsidRPr="00494B49">
        <w:rPr>
          <w:b/>
          <w:bCs/>
          <w:sz w:val="48"/>
          <w:szCs w:val="48"/>
        </w:rPr>
        <w:t>Delegovanie člena a náhradníka do okrskovej volebnej komisie</w:t>
      </w:r>
    </w:p>
    <w:p w14:paraId="3CF0A84C" w14:textId="77752EBE" w:rsidR="00494B49" w:rsidRDefault="00494B49"/>
    <w:p w14:paraId="33C047A7" w14:textId="77777777" w:rsidR="00494B49" w:rsidRDefault="00494B49" w:rsidP="00494B49">
      <w:pPr>
        <w:jc w:val="center"/>
        <w:rPr>
          <w:sz w:val="40"/>
          <w:szCs w:val="40"/>
        </w:rPr>
      </w:pPr>
      <w:r w:rsidRPr="00494B49">
        <w:rPr>
          <w:sz w:val="40"/>
          <w:szCs w:val="40"/>
        </w:rPr>
        <w:t xml:space="preserve">Oznámenia o delegovaní člena a náhradníka </w:t>
      </w:r>
    </w:p>
    <w:p w14:paraId="658F25A2" w14:textId="39B6C56A" w:rsidR="00494B49" w:rsidRPr="00494B49" w:rsidRDefault="00494B49" w:rsidP="00494B49">
      <w:pPr>
        <w:jc w:val="center"/>
        <w:rPr>
          <w:sz w:val="40"/>
          <w:szCs w:val="40"/>
        </w:rPr>
      </w:pPr>
      <w:r w:rsidRPr="00494B49">
        <w:rPr>
          <w:sz w:val="40"/>
          <w:szCs w:val="40"/>
        </w:rPr>
        <w:t>do okrskovej volebnej komisie v obci Turecká je možné doručiť na e-mail:</w:t>
      </w:r>
    </w:p>
    <w:p w14:paraId="454F5755" w14:textId="0FD6437B" w:rsidR="00494B49" w:rsidRPr="00494B49" w:rsidRDefault="00494B49" w:rsidP="00494B49">
      <w:pPr>
        <w:jc w:val="center"/>
        <w:rPr>
          <w:sz w:val="40"/>
          <w:szCs w:val="40"/>
        </w:rPr>
      </w:pPr>
    </w:p>
    <w:p w14:paraId="29E772DE" w14:textId="2B953ADD" w:rsidR="00494B49" w:rsidRPr="00494B49" w:rsidRDefault="00494B49" w:rsidP="00494B49">
      <w:pPr>
        <w:jc w:val="center"/>
        <w:rPr>
          <w:b/>
          <w:bCs/>
          <w:sz w:val="40"/>
          <w:szCs w:val="40"/>
          <w:u w:val="single"/>
        </w:rPr>
      </w:pPr>
      <w:r w:rsidRPr="00494B49">
        <w:rPr>
          <w:b/>
          <w:bCs/>
          <w:sz w:val="40"/>
          <w:szCs w:val="40"/>
          <w:u w:val="single"/>
        </w:rPr>
        <w:t>starosta@obecturecka.sk</w:t>
      </w:r>
    </w:p>
    <w:sectPr w:rsidR="00494B49" w:rsidRPr="0049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49"/>
    <w:rsid w:val="00052A21"/>
    <w:rsid w:val="004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4900"/>
  <w15:chartTrackingRefBased/>
  <w15:docId w15:val="{753480DD-10E4-4A2D-9764-896C54D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 Turčanová</dc:creator>
  <cp:keywords/>
  <dc:description/>
  <cp:lastModifiedBy>Evka Turčanová</cp:lastModifiedBy>
  <cp:revision>1</cp:revision>
  <cp:lastPrinted>2022-11-15T11:35:00Z</cp:lastPrinted>
  <dcterms:created xsi:type="dcterms:W3CDTF">2022-11-15T11:33:00Z</dcterms:created>
  <dcterms:modified xsi:type="dcterms:W3CDTF">2022-11-15T11:35:00Z</dcterms:modified>
</cp:coreProperties>
</file>